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5F" w:rsidRDefault="00B90C89">
      <w:pPr>
        <w:rPr>
          <w:b/>
        </w:rPr>
      </w:pPr>
      <w:bookmarkStart w:id="0" w:name="_GoBack"/>
      <w:bookmarkEnd w:id="0"/>
      <w:r w:rsidRPr="00B90C89">
        <w:rPr>
          <w:b/>
        </w:rPr>
        <w:t>Kriterier</w:t>
      </w:r>
      <w:r w:rsidR="000F0872">
        <w:rPr>
          <w:b/>
        </w:rPr>
        <w:t xml:space="preserve"> </w:t>
      </w:r>
      <w:r w:rsidRPr="00B90C89">
        <w:rPr>
          <w:b/>
        </w:rPr>
        <w:t>för Siegrothska priset</w:t>
      </w:r>
    </w:p>
    <w:p w:rsidR="00703F79" w:rsidRPr="00B90C89" w:rsidRDefault="00703F79">
      <w:pPr>
        <w:rPr>
          <w:b/>
        </w:rPr>
      </w:pPr>
    </w:p>
    <w:p w:rsidR="00605B34" w:rsidRPr="00B90C89" w:rsidRDefault="00605B34" w:rsidP="00605B34">
      <w:pPr>
        <w:pStyle w:val="Liststycke"/>
        <w:numPr>
          <w:ilvl w:val="0"/>
          <w:numId w:val="1"/>
        </w:numPr>
        <w:rPr>
          <w:b/>
        </w:rPr>
      </w:pPr>
      <w:r w:rsidRPr="00B90C89">
        <w:rPr>
          <w:b/>
        </w:rPr>
        <w:t>Undervisningsinsatser</w:t>
      </w:r>
    </w:p>
    <w:p w:rsidR="00363C27" w:rsidRPr="00B90C89" w:rsidRDefault="00B21E78" w:rsidP="00363C27">
      <w:pPr>
        <w:pStyle w:val="Liststycke"/>
        <w:numPr>
          <w:ilvl w:val="1"/>
          <w:numId w:val="1"/>
        </w:numPr>
        <w:rPr>
          <w:i/>
        </w:rPr>
      </w:pPr>
      <w:r>
        <w:rPr>
          <w:i/>
        </w:rPr>
        <w:t>F</w:t>
      </w:r>
      <w:r w:rsidR="00363C27" w:rsidRPr="00B90C89">
        <w:rPr>
          <w:i/>
        </w:rPr>
        <w:t>örmåga att planera, initiera och genomföra undervisning som främjar utveckling och lärande hos studenterna.</w:t>
      </w:r>
    </w:p>
    <w:p w:rsidR="00605B34" w:rsidRDefault="00577337" w:rsidP="00605B34">
      <w:pPr>
        <w:pStyle w:val="Liststycke"/>
        <w:numPr>
          <w:ilvl w:val="1"/>
          <w:numId w:val="1"/>
        </w:numPr>
        <w:rPr>
          <w:i/>
        </w:rPr>
      </w:pPr>
      <w:r>
        <w:rPr>
          <w:i/>
        </w:rPr>
        <w:t xml:space="preserve">Personens förmåga </w:t>
      </w:r>
      <w:r w:rsidR="00605B34" w:rsidRPr="00B90C89">
        <w:rPr>
          <w:i/>
        </w:rPr>
        <w:t xml:space="preserve">att genomföra praktiska </w:t>
      </w:r>
      <w:r w:rsidR="00C15713" w:rsidRPr="00B90C89">
        <w:rPr>
          <w:i/>
        </w:rPr>
        <w:t xml:space="preserve">och/eller </w:t>
      </w:r>
      <w:r w:rsidR="00605B34" w:rsidRPr="00B90C89">
        <w:rPr>
          <w:i/>
        </w:rPr>
        <w:t>teoretiska utbildningar som skapat engagemang och intresse hos de studerande.</w:t>
      </w:r>
    </w:p>
    <w:p w:rsidR="00DB30B9" w:rsidRPr="00924705" w:rsidRDefault="00DB30B9" w:rsidP="00605B34">
      <w:pPr>
        <w:pStyle w:val="Liststycke"/>
        <w:numPr>
          <w:ilvl w:val="1"/>
          <w:numId w:val="1"/>
        </w:numPr>
        <w:rPr>
          <w:i/>
        </w:rPr>
      </w:pPr>
      <w:r w:rsidRPr="00924705">
        <w:rPr>
          <w:i/>
        </w:rPr>
        <w:t>Personens förmåga att skapa en positiv lärandemiljö.</w:t>
      </w:r>
    </w:p>
    <w:p w:rsidR="00605B34" w:rsidRPr="00B90C89" w:rsidRDefault="00605B34" w:rsidP="00605B34">
      <w:pPr>
        <w:pStyle w:val="Liststycke"/>
        <w:numPr>
          <w:ilvl w:val="0"/>
          <w:numId w:val="1"/>
        </w:numPr>
        <w:rPr>
          <w:b/>
        </w:rPr>
      </w:pPr>
      <w:r w:rsidRPr="00B90C89">
        <w:rPr>
          <w:b/>
        </w:rPr>
        <w:t>Pedagogiskt nytänkande</w:t>
      </w:r>
    </w:p>
    <w:p w:rsidR="00605B34" w:rsidRPr="00B90C89" w:rsidRDefault="00577337" w:rsidP="00605B34">
      <w:pPr>
        <w:pStyle w:val="Liststycke"/>
        <w:numPr>
          <w:ilvl w:val="1"/>
          <w:numId w:val="1"/>
        </w:numPr>
        <w:rPr>
          <w:i/>
        </w:rPr>
      </w:pPr>
      <w:r>
        <w:rPr>
          <w:i/>
        </w:rPr>
        <w:t xml:space="preserve">Personens förmåga </w:t>
      </w:r>
      <w:r w:rsidR="00605B34" w:rsidRPr="00B90C89">
        <w:rPr>
          <w:i/>
        </w:rPr>
        <w:t xml:space="preserve">till att </w:t>
      </w:r>
      <w:r w:rsidR="00ED466D" w:rsidRPr="00B90C89">
        <w:rPr>
          <w:i/>
        </w:rPr>
        <w:t>skapa och genomföra pedagogiska moment som utvecklat utbildningens genomförande inom ramen för tilldelade resurser.</w:t>
      </w:r>
    </w:p>
    <w:p w:rsidR="00605B34" w:rsidRPr="00B90C89" w:rsidRDefault="004170BB" w:rsidP="00605B34">
      <w:pPr>
        <w:pStyle w:val="Liststycke"/>
        <w:numPr>
          <w:ilvl w:val="0"/>
          <w:numId w:val="1"/>
        </w:numPr>
        <w:rPr>
          <w:b/>
        </w:rPr>
      </w:pPr>
      <w:r w:rsidRPr="00B90C89">
        <w:rPr>
          <w:b/>
        </w:rPr>
        <w:t>O</w:t>
      </w:r>
      <w:r w:rsidR="0054134F" w:rsidRPr="00B90C89">
        <w:rPr>
          <w:b/>
        </w:rPr>
        <w:t>fficerspr</w:t>
      </w:r>
      <w:r w:rsidRPr="00B90C89">
        <w:rPr>
          <w:b/>
        </w:rPr>
        <w:t>ofessionen och vetenskaplig grund</w:t>
      </w:r>
    </w:p>
    <w:p w:rsidR="003D1553" w:rsidRPr="00B90C89" w:rsidRDefault="00577337" w:rsidP="003D1553">
      <w:pPr>
        <w:pStyle w:val="Liststycke"/>
        <w:numPr>
          <w:ilvl w:val="1"/>
          <w:numId w:val="1"/>
        </w:numPr>
        <w:rPr>
          <w:i/>
        </w:rPr>
      </w:pPr>
      <w:r>
        <w:rPr>
          <w:i/>
        </w:rPr>
        <w:t xml:space="preserve">Personens förmåga </w:t>
      </w:r>
      <w:r w:rsidR="00ED466D" w:rsidRPr="00B90C89">
        <w:rPr>
          <w:i/>
        </w:rPr>
        <w:t xml:space="preserve">att </w:t>
      </w:r>
      <w:r w:rsidR="003D1553" w:rsidRPr="00B90C89">
        <w:rPr>
          <w:i/>
        </w:rPr>
        <w:t xml:space="preserve">omsätta officersprofessionens erfarenhet och kunskap och koppla detta mot </w:t>
      </w:r>
      <w:r w:rsidR="00ED466D" w:rsidRPr="00B90C89">
        <w:rPr>
          <w:i/>
        </w:rPr>
        <w:t xml:space="preserve">vetenskaplig </w:t>
      </w:r>
      <w:r w:rsidR="0054134F" w:rsidRPr="00B90C89">
        <w:rPr>
          <w:i/>
        </w:rPr>
        <w:t xml:space="preserve">grund. </w:t>
      </w:r>
      <w:r w:rsidR="00C15713" w:rsidRPr="00B90C89">
        <w:rPr>
          <w:i/>
        </w:rPr>
        <w:t>G</w:t>
      </w:r>
      <w:r w:rsidR="003D1553" w:rsidRPr="00B90C89">
        <w:rPr>
          <w:i/>
        </w:rPr>
        <w:t xml:space="preserve">enom det </w:t>
      </w:r>
      <w:r w:rsidR="00C15713" w:rsidRPr="00B90C89">
        <w:rPr>
          <w:i/>
        </w:rPr>
        <w:t xml:space="preserve">har vederbörande </w:t>
      </w:r>
      <w:r w:rsidR="003D1553" w:rsidRPr="00B90C89">
        <w:rPr>
          <w:i/>
        </w:rPr>
        <w:t>bidragit till att de studerande fått ökad</w:t>
      </w:r>
      <w:r w:rsidR="0054134F" w:rsidRPr="00B90C89">
        <w:rPr>
          <w:i/>
        </w:rPr>
        <w:t xml:space="preserve"> förståelse</w:t>
      </w:r>
      <w:r w:rsidR="003D1553" w:rsidRPr="00B90C89">
        <w:rPr>
          <w:i/>
        </w:rPr>
        <w:t xml:space="preserve"> för kopplingen mellan </w:t>
      </w:r>
      <w:r w:rsidR="004170BB" w:rsidRPr="00B90C89">
        <w:rPr>
          <w:i/>
        </w:rPr>
        <w:t>vetenskaplig grund och praktiskt genomförande</w:t>
      </w:r>
      <w:r w:rsidR="003D1553" w:rsidRPr="00B90C89">
        <w:rPr>
          <w:i/>
        </w:rPr>
        <w:t>.</w:t>
      </w:r>
    </w:p>
    <w:p w:rsidR="00ED466D" w:rsidRPr="00B90C89" w:rsidRDefault="00ED466D" w:rsidP="00605B34">
      <w:pPr>
        <w:pStyle w:val="Liststycke"/>
        <w:numPr>
          <w:ilvl w:val="0"/>
          <w:numId w:val="1"/>
        </w:numPr>
        <w:rPr>
          <w:b/>
        </w:rPr>
      </w:pPr>
      <w:r w:rsidRPr="00B90C89">
        <w:rPr>
          <w:b/>
        </w:rPr>
        <w:t>Pedagogiskt ledarskap</w:t>
      </w:r>
      <w:r w:rsidR="00605B34" w:rsidRPr="00B90C89">
        <w:rPr>
          <w:b/>
        </w:rPr>
        <w:t xml:space="preserve"> </w:t>
      </w:r>
      <w:r w:rsidRPr="00B90C89">
        <w:rPr>
          <w:b/>
        </w:rPr>
        <w:t>och samverkan</w:t>
      </w:r>
    </w:p>
    <w:p w:rsidR="00605B34" w:rsidRDefault="00B21E78" w:rsidP="00ED466D">
      <w:pPr>
        <w:pStyle w:val="Liststycke"/>
        <w:numPr>
          <w:ilvl w:val="1"/>
          <w:numId w:val="1"/>
        </w:numPr>
        <w:rPr>
          <w:i/>
        </w:rPr>
      </w:pPr>
      <w:r>
        <w:rPr>
          <w:i/>
        </w:rPr>
        <w:t>F</w:t>
      </w:r>
      <w:r w:rsidR="00363C27" w:rsidRPr="00B90C89">
        <w:rPr>
          <w:i/>
        </w:rPr>
        <w:t>örmåga att driva högskolepedagogisk utveckling i dialog och samverkan med kollegor (officerare och civila lärare), studenter och/eller andra aktörer inom och utom högskolan.</w:t>
      </w:r>
      <w:r w:rsidR="00605B34" w:rsidRPr="00B90C89">
        <w:rPr>
          <w:i/>
        </w:rPr>
        <w:t xml:space="preserve">  </w:t>
      </w:r>
    </w:p>
    <w:p w:rsidR="00B90C89" w:rsidRDefault="00B90C89" w:rsidP="00B90C89">
      <w:pPr>
        <w:pStyle w:val="Liststycke"/>
        <w:ind w:left="1440"/>
        <w:rPr>
          <w:i/>
        </w:rPr>
      </w:pPr>
    </w:p>
    <w:p w:rsidR="00B90C89" w:rsidRPr="00B90C89" w:rsidRDefault="00847631" w:rsidP="00B90C89">
      <w:pPr>
        <w:rPr>
          <w:b/>
        </w:rPr>
      </w:pPr>
      <w:r>
        <w:rPr>
          <w:b/>
        </w:rPr>
        <w:t xml:space="preserve">Förslag på </w:t>
      </w:r>
      <w:r w:rsidR="00B90C89" w:rsidRPr="00B90C89">
        <w:rPr>
          <w:b/>
        </w:rPr>
        <w:t>Mall</w:t>
      </w:r>
    </w:p>
    <w:tbl>
      <w:tblPr>
        <w:tblStyle w:val="Tabellrutnt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213"/>
        <w:gridCol w:w="2465"/>
        <w:gridCol w:w="2410"/>
        <w:gridCol w:w="2126"/>
        <w:gridCol w:w="1984"/>
      </w:tblGrid>
      <w:tr w:rsidR="00B90C89" w:rsidTr="00B21E78">
        <w:trPr>
          <w:trHeight w:val="539"/>
        </w:trPr>
        <w:tc>
          <w:tcPr>
            <w:tcW w:w="1701" w:type="dxa"/>
          </w:tcPr>
          <w:p w:rsidR="00B90C89" w:rsidRPr="00B90C89" w:rsidRDefault="00B90C89" w:rsidP="00B90C89">
            <w:r>
              <w:t>Nomineringar</w:t>
            </w:r>
          </w:p>
        </w:tc>
        <w:tc>
          <w:tcPr>
            <w:tcW w:w="2410" w:type="dxa"/>
          </w:tcPr>
          <w:p w:rsidR="00B90C89" w:rsidRDefault="000F0872" w:rsidP="00B90C89">
            <w:r>
              <w:t>Undervisningsinsatser</w:t>
            </w:r>
          </w:p>
          <w:p w:rsidR="00B21E78" w:rsidRDefault="00B21E78" w:rsidP="00B90C89">
            <w:r>
              <w:t>Mycket god eller god</w:t>
            </w:r>
          </w:p>
        </w:tc>
        <w:tc>
          <w:tcPr>
            <w:tcW w:w="2213" w:type="dxa"/>
          </w:tcPr>
          <w:p w:rsidR="00B21E78" w:rsidRDefault="00B90C89" w:rsidP="00B90C89">
            <w:r w:rsidRPr="00B90C89">
              <w:t>Pedagogiskt nytänkande</w:t>
            </w:r>
            <w:r w:rsidR="00B21E78">
              <w:t xml:space="preserve"> </w:t>
            </w:r>
          </w:p>
          <w:p w:rsidR="00B90C89" w:rsidRDefault="00B21E78" w:rsidP="00B90C89">
            <w:r>
              <w:t xml:space="preserve">Mycket god  eller </w:t>
            </w:r>
            <w:r w:rsidRPr="00B21E78">
              <w:t>god</w:t>
            </w:r>
          </w:p>
        </w:tc>
        <w:tc>
          <w:tcPr>
            <w:tcW w:w="2465" w:type="dxa"/>
          </w:tcPr>
          <w:p w:rsidR="00B90C89" w:rsidRDefault="009403B7" w:rsidP="00B90C89">
            <w:r>
              <w:t>Officersprof</w:t>
            </w:r>
            <w:r w:rsidR="00B90C89" w:rsidRPr="00B90C89">
              <w:t>essionen o</w:t>
            </w:r>
            <w:r w:rsidR="000F0872">
              <w:t>ch</w:t>
            </w:r>
            <w:r w:rsidR="00B90C89" w:rsidRPr="00B90C89">
              <w:t xml:space="preserve"> vetenskaplig grund</w:t>
            </w:r>
          </w:p>
          <w:p w:rsidR="00B21E78" w:rsidRDefault="00B21E78" w:rsidP="00B90C89">
            <w:r>
              <w:t>Mycket god eller</w:t>
            </w:r>
            <w:r w:rsidRPr="00B21E78">
              <w:t xml:space="preserve"> god</w:t>
            </w:r>
          </w:p>
        </w:tc>
        <w:tc>
          <w:tcPr>
            <w:tcW w:w="2410" w:type="dxa"/>
          </w:tcPr>
          <w:p w:rsidR="00B21E78" w:rsidRDefault="00B90C89" w:rsidP="00B90C89">
            <w:r w:rsidRPr="00B90C89">
              <w:t>Pedagogiskt ledarskap o</w:t>
            </w:r>
            <w:r w:rsidR="000F0872">
              <w:t>ch</w:t>
            </w:r>
            <w:r w:rsidRPr="00B90C89">
              <w:t xml:space="preserve"> samverkan</w:t>
            </w:r>
            <w:r w:rsidR="00B21E78">
              <w:t xml:space="preserve"> </w:t>
            </w:r>
          </w:p>
          <w:p w:rsidR="00B90C89" w:rsidRDefault="00B21E78" w:rsidP="00B90C89">
            <w:r>
              <w:t xml:space="preserve">Mycket god eller </w:t>
            </w:r>
            <w:r w:rsidRPr="00B21E78">
              <w:t>god</w:t>
            </w:r>
          </w:p>
        </w:tc>
        <w:tc>
          <w:tcPr>
            <w:tcW w:w="2126" w:type="dxa"/>
          </w:tcPr>
          <w:p w:rsidR="00B90C89" w:rsidRDefault="000F0872" w:rsidP="00B90C89">
            <w:proofErr w:type="spellStart"/>
            <w:r>
              <w:t>Ev</w:t>
            </w:r>
            <w:proofErr w:type="spellEnd"/>
            <w:r>
              <w:t xml:space="preserve"> </w:t>
            </w:r>
            <w:r w:rsidR="00B90C89" w:rsidRPr="00B90C89">
              <w:t>Kommentar</w:t>
            </w:r>
          </w:p>
          <w:p w:rsidR="00B21E78" w:rsidRPr="00B90C89" w:rsidRDefault="00B21E78" w:rsidP="00B90C89"/>
        </w:tc>
        <w:tc>
          <w:tcPr>
            <w:tcW w:w="1984" w:type="dxa"/>
          </w:tcPr>
          <w:p w:rsidR="00B90C89" w:rsidRDefault="00B90C89" w:rsidP="00B90C89">
            <w:r>
              <w:t>Ranking</w:t>
            </w:r>
          </w:p>
        </w:tc>
      </w:tr>
      <w:tr w:rsidR="00B90C89" w:rsidTr="00B21E78">
        <w:tc>
          <w:tcPr>
            <w:tcW w:w="1701" w:type="dxa"/>
          </w:tcPr>
          <w:p w:rsidR="00B90C89" w:rsidRPr="009630F0" w:rsidRDefault="006A5C6B" w:rsidP="00B90C89">
            <w:pPr>
              <w:rPr>
                <w:i/>
              </w:rPr>
            </w:pPr>
            <w:r w:rsidRPr="009630F0">
              <w:rPr>
                <w:i/>
              </w:rPr>
              <w:t>EX. Lisa Karlsson</w:t>
            </w:r>
          </w:p>
        </w:tc>
        <w:tc>
          <w:tcPr>
            <w:tcW w:w="2410" w:type="dxa"/>
          </w:tcPr>
          <w:p w:rsidR="00B90C89" w:rsidRPr="009630F0" w:rsidRDefault="00B21E78" w:rsidP="00B90C89">
            <w:pPr>
              <w:rPr>
                <w:i/>
              </w:rPr>
            </w:pPr>
            <w:r>
              <w:rPr>
                <w:i/>
              </w:rPr>
              <w:t>Har en mycket god</w:t>
            </w:r>
            <w:r w:rsidR="006A5C6B" w:rsidRPr="009630F0">
              <w:rPr>
                <w:i/>
              </w:rPr>
              <w:t xml:space="preserve"> förmåga att fånga studenternas intresse…</w:t>
            </w:r>
          </w:p>
        </w:tc>
        <w:tc>
          <w:tcPr>
            <w:tcW w:w="2213" w:type="dxa"/>
          </w:tcPr>
          <w:p w:rsidR="00B90C89" w:rsidRPr="009630F0" w:rsidRDefault="006A5C6B" w:rsidP="00B90C89">
            <w:pPr>
              <w:rPr>
                <w:i/>
              </w:rPr>
            </w:pPr>
            <w:r w:rsidRPr="009630F0">
              <w:rPr>
                <w:i/>
              </w:rPr>
              <w:t xml:space="preserve">Har </w:t>
            </w:r>
            <w:r w:rsidR="00B21E78">
              <w:rPr>
                <w:i/>
              </w:rPr>
              <w:t xml:space="preserve">god </w:t>
            </w:r>
            <w:r w:rsidRPr="009630F0">
              <w:rPr>
                <w:i/>
              </w:rPr>
              <w:t>förmåga att växla mellan olika metoder…</w:t>
            </w:r>
          </w:p>
        </w:tc>
        <w:tc>
          <w:tcPr>
            <w:tcW w:w="2465" w:type="dxa"/>
          </w:tcPr>
          <w:p w:rsidR="00B90C89" w:rsidRPr="009630F0" w:rsidRDefault="00577337" w:rsidP="00A63682">
            <w:pPr>
              <w:rPr>
                <w:i/>
              </w:rPr>
            </w:pPr>
            <w:r>
              <w:rPr>
                <w:i/>
              </w:rPr>
              <w:t xml:space="preserve">Visar mycket god förmåga att koppla ihop </w:t>
            </w:r>
            <w:r w:rsidR="00B21E78">
              <w:rPr>
                <w:i/>
              </w:rPr>
              <w:t xml:space="preserve"> officersprofessionen</w:t>
            </w:r>
            <w:r>
              <w:rPr>
                <w:i/>
              </w:rPr>
              <w:t xml:space="preserve"> </w:t>
            </w:r>
            <w:r w:rsidR="00A63682">
              <w:rPr>
                <w:i/>
              </w:rPr>
              <w:t>med</w:t>
            </w:r>
            <w:r>
              <w:rPr>
                <w:i/>
              </w:rPr>
              <w:t xml:space="preserve"> vetenskaplig </w:t>
            </w:r>
            <w:r w:rsidR="00B21E78">
              <w:rPr>
                <w:i/>
              </w:rPr>
              <w:t xml:space="preserve"> i o m att … </w:t>
            </w:r>
          </w:p>
        </w:tc>
        <w:tc>
          <w:tcPr>
            <w:tcW w:w="2410" w:type="dxa"/>
          </w:tcPr>
          <w:p w:rsidR="00B90C89" w:rsidRPr="009630F0" w:rsidRDefault="009630F0" w:rsidP="00B90C89">
            <w:pPr>
              <w:rPr>
                <w:i/>
              </w:rPr>
            </w:pPr>
            <w:r w:rsidRPr="009630F0">
              <w:rPr>
                <w:i/>
              </w:rPr>
              <w:t>Är omnämnd på ett positivt sätt i flera utvärderingar vid FHS…</w:t>
            </w:r>
            <w:r w:rsidR="00B21E78">
              <w:rPr>
                <w:i/>
              </w:rPr>
              <w:t xml:space="preserve"> God förmåga</w:t>
            </w:r>
          </w:p>
        </w:tc>
        <w:tc>
          <w:tcPr>
            <w:tcW w:w="2126" w:type="dxa"/>
          </w:tcPr>
          <w:p w:rsidR="00B90C89" w:rsidRPr="009630F0" w:rsidRDefault="0096384B" w:rsidP="00B90C89">
            <w:pPr>
              <w:rPr>
                <w:i/>
              </w:rPr>
            </w:pPr>
            <w:r>
              <w:rPr>
                <w:i/>
              </w:rPr>
              <w:t>Fri text…</w:t>
            </w:r>
          </w:p>
        </w:tc>
        <w:tc>
          <w:tcPr>
            <w:tcW w:w="1984" w:type="dxa"/>
          </w:tcPr>
          <w:p w:rsidR="00B90C89" w:rsidRDefault="00B90C89" w:rsidP="00B90C89"/>
        </w:tc>
      </w:tr>
      <w:tr w:rsidR="00B90C89" w:rsidTr="00B21E78">
        <w:tc>
          <w:tcPr>
            <w:tcW w:w="1701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213" w:type="dxa"/>
          </w:tcPr>
          <w:p w:rsidR="00B90C89" w:rsidRPr="00B90C89" w:rsidRDefault="00B90C89" w:rsidP="00B90C89"/>
        </w:tc>
        <w:tc>
          <w:tcPr>
            <w:tcW w:w="2465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126" w:type="dxa"/>
          </w:tcPr>
          <w:p w:rsidR="00B90C89" w:rsidRPr="00B90C89" w:rsidRDefault="00B90C89" w:rsidP="00B90C89"/>
        </w:tc>
        <w:tc>
          <w:tcPr>
            <w:tcW w:w="1984" w:type="dxa"/>
          </w:tcPr>
          <w:p w:rsidR="00B90C89" w:rsidRDefault="00B90C89" w:rsidP="00B90C89"/>
        </w:tc>
      </w:tr>
      <w:tr w:rsidR="00B90C89" w:rsidTr="00B21E78">
        <w:tc>
          <w:tcPr>
            <w:tcW w:w="1701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213" w:type="dxa"/>
          </w:tcPr>
          <w:p w:rsidR="00B90C89" w:rsidRPr="00B90C89" w:rsidRDefault="00B90C89" w:rsidP="00B90C89"/>
        </w:tc>
        <w:tc>
          <w:tcPr>
            <w:tcW w:w="2465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126" w:type="dxa"/>
          </w:tcPr>
          <w:p w:rsidR="00B90C89" w:rsidRPr="00B90C89" w:rsidRDefault="00B90C89" w:rsidP="00B90C89"/>
        </w:tc>
        <w:tc>
          <w:tcPr>
            <w:tcW w:w="1984" w:type="dxa"/>
          </w:tcPr>
          <w:p w:rsidR="00B90C89" w:rsidRDefault="00B90C89" w:rsidP="00B90C89"/>
        </w:tc>
      </w:tr>
      <w:tr w:rsidR="00B90C89" w:rsidTr="00B21E78">
        <w:tc>
          <w:tcPr>
            <w:tcW w:w="1701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213" w:type="dxa"/>
          </w:tcPr>
          <w:p w:rsidR="00B90C89" w:rsidRPr="00B90C89" w:rsidRDefault="00B90C89" w:rsidP="00B90C89"/>
        </w:tc>
        <w:tc>
          <w:tcPr>
            <w:tcW w:w="2465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126" w:type="dxa"/>
          </w:tcPr>
          <w:p w:rsidR="00B90C89" w:rsidRPr="00B90C89" w:rsidRDefault="00B90C89" w:rsidP="00B90C89"/>
        </w:tc>
        <w:tc>
          <w:tcPr>
            <w:tcW w:w="1984" w:type="dxa"/>
          </w:tcPr>
          <w:p w:rsidR="00B90C89" w:rsidRDefault="00B90C89" w:rsidP="00B90C89"/>
        </w:tc>
      </w:tr>
      <w:tr w:rsidR="00B90C89" w:rsidTr="00B21E78">
        <w:tc>
          <w:tcPr>
            <w:tcW w:w="1701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213" w:type="dxa"/>
          </w:tcPr>
          <w:p w:rsidR="00B90C89" w:rsidRPr="00B90C89" w:rsidRDefault="00B90C89" w:rsidP="00B90C89"/>
        </w:tc>
        <w:tc>
          <w:tcPr>
            <w:tcW w:w="2465" w:type="dxa"/>
          </w:tcPr>
          <w:p w:rsidR="00B90C89" w:rsidRPr="00B90C89" w:rsidRDefault="00B90C89" w:rsidP="00B90C89"/>
        </w:tc>
        <w:tc>
          <w:tcPr>
            <w:tcW w:w="2410" w:type="dxa"/>
          </w:tcPr>
          <w:p w:rsidR="00B90C89" w:rsidRPr="00B90C89" w:rsidRDefault="00B90C89" w:rsidP="00B90C89"/>
        </w:tc>
        <w:tc>
          <w:tcPr>
            <w:tcW w:w="2126" w:type="dxa"/>
          </w:tcPr>
          <w:p w:rsidR="00B90C89" w:rsidRPr="00B90C89" w:rsidRDefault="00B90C89" w:rsidP="00B90C89"/>
        </w:tc>
        <w:tc>
          <w:tcPr>
            <w:tcW w:w="1984" w:type="dxa"/>
          </w:tcPr>
          <w:p w:rsidR="00B90C89" w:rsidRDefault="00B90C89" w:rsidP="00B90C89"/>
        </w:tc>
      </w:tr>
    </w:tbl>
    <w:p w:rsidR="004831B6" w:rsidRDefault="004831B6" w:rsidP="00B90C89"/>
    <w:sectPr w:rsidR="004831B6" w:rsidSect="00B90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E0" w:rsidRDefault="00BC61E0" w:rsidP="00BC59EF">
      <w:pPr>
        <w:spacing w:after="0" w:line="240" w:lineRule="auto"/>
      </w:pPr>
      <w:r>
        <w:separator/>
      </w:r>
    </w:p>
  </w:endnote>
  <w:endnote w:type="continuationSeparator" w:id="0">
    <w:p w:rsidR="00BC61E0" w:rsidRDefault="00BC61E0" w:rsidP="00BC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631" w:rsidRDefault="008476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631" w:rsidRDefault="008476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631" w:rsidRDefault="008476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E0" w:rsidRDefault="00BC61E0" w:rsidP="00BC59EF">
      <w:pPr>
        <w:spacing w:after="0" w:line="240" w:lineRule="auto"/>
      </w:pPr>
      <w:r>
        <w:separator/>
      </w:r>
    </w:p>
  </w:footnote>
  <w:footnote w:type="continuationSeparator" w:id="0">
    <w:p w:rsidR="00BC61E0" w:rsidRDefault="00BC61E0" w:rsidP="00BC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631" w:rsidRDefault="008476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9EF" w:rsidRDefault="00847631">
    <w:pPr>
      <w:pStyle w:val="Sidhuvud"/>
    </w:pPr>
    <w:r>
      <w:tab/>
    </w:r>
    <w:r>
      <w:tab/>
      <w:t>2018-06-05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631" w:rsidRDefault="008476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461A"/>
    <w:multiLevelType w:val="hybridMultilevel"/>
    <w:tmpl w:val="A5FC5D0A"/>
    <w:lvl w:ilvl="0" w:tplc="2D2EC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5F"/>
    <w:rsid w:val="000F0872"/>
    <w:rsid w:val="001429F9"/>
    <w:rsid w:val="00275867"/>
    <w:rsid w:val="00363C27"/>
    <w:rsid w:val="003D1553"/>
    <w:rsid w:val="004045A5"/>
    <w:rsid w:val="004170BB"/>
    <w:rsid w:val="004831B6"/>
    <w:rsid w:val="00486C07"/>
    <w:rsid w:val="0054134F"/>
    <w:rsid w:val="00577337"/>
    <w:rsid w:val="00605B34"/>
    <w:rsid w:val="006515B3"/>
    <w:rsid w:val="00655AA4"/>
    <w:rsid w:val="00667923"/>
    <w:rsid w:val="006A12D1"/>
    <w:rsid w:val="006A5C6B"/>
    <w:rsid w:val="006D7C5F"/>
    <w:rsid w:val="00703F79"/>
    <w:rsid w:val="00847631"/>
    <w:rsid w:val="008757E4"/>
    <w:rsid w:val="00924705"/>
    <w:rsid w:val="009403B7"/>
    <w:rsid w:val="009630F0"/>
    <w:rsid w:val="0096384B"/>
    <w:rsid w:val="009E700A"/>
    <w:rsid w:val="00A63682"/>
    <w:rsid w:val="00A66EF5"/>
    <w:rsid w:val="00A90E3D"/>
    <w:rsid w:val="00B21E78"/>
    <w:rsid w:val="00B90C89"/>
    <w:rsid w:val="00BC59EF"/>
    <w:rsid w:val="00BC61E0"/>
    <w:rsid w:val="00C15713"/>
    <w:rsid w:val="00DB30B9"/>
    <w:rsid w:val="00ED466D"/>
    <w:rsid w:val="00F1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49FB5A-A79A-4344-92FA-6EB285A7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5B3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C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59EF"/>
  </w:style>
  <w:style w:type="paragraph" w:styleId="Sidfot">
    <w:name w:val="footer"/>
    <w:basedOn w:val="Normal"/>
    <w:link w:val="SidfotChar"/>
    <w:uiPriority w:val="99"/>
    <w:unhideWhenUsed/>
    <w:rsid w:val="00BC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59EF"/>
  </w:style>
  <w:style w:type="table" w:styleId="Tabellrutnt">
    <w:name w:val="Table Grid"/>
    <w:basedOn w:val="Normaltabell"/>
    <w:uiPriority w:val="39"/>
    <w:rsid w:val="00B9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4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Försvarshögskolan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Fredriksson Jan</dc:creator>
  <cp:keywords/>
  <dc:description/>
  <cp:lastModifiedBy>Jonsson Carina</cp:lastModifiedBy>
  <cp:revision>2</cp:revision>
  <cp:lastPrinted>2018-03-01T07:45:00Z</cp:lastPrinted>
  <dcterms:created xsi:type="dcterms:W3CDTF">2021-09-13T12:13:00Z</dcterms:created>
  <dcterms:modified xsi:type="dcterms:W3CDTF">2021-09-13T12:13:00Z</dcterms:modified>
</cp:coreProperties>
</file>